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23C81" w14:textId="77777777" w:rsidR="00B525E8" w:rsidRDefault="00B525E8" w:rsidP="00B525E8">
      <w:pPr>
        <w:tabs>
          <w:tab w:val="right" w:pos="9638"/>
        </w:tabs>
        <w:rPr>
          <w:rFonts w:ascii="Arial" w:hAnsi="Arial" w:cs="Arial"/>
          <w:b/>
          <w:bCs/>
          <w:noProof/>
          <w:sz w:val="24"/>
          <w:szCs w:val="24"/>
        </w:rPr>
      </w:pPr>
      <w:bookmarkStart w:id="0" w:name="Title"/>
      <w:bookmarkStart w:id="1" w:name="DocumentFor"/>
      <w:bookmarkEnd w:id="0"/>
      <w:bookmarkEnd w:id="1"/>
    </w:p>
    <w:p w14:paraId="32A8133B" w14:textId="53F5C4FA" w:rsidR="00B525E8" w:rsidRDefault="00B525E8" w:rsidP="00B525E8">
      <w:pPr>
        <w:tabs>
          <w:tab w:val="right" w:pos="9638"/>
        </w:tabs>
        <w:rPr>
          <w:rFonts w:ascii="Arial" w:hAnsi="Arial" w:cs="Arial"/>
          <w:b/>
          <w:bCs/>
          <w:noProof/>
          <w:sz w:val="24"/>
          <w:szCs w:val="24"/>
        </w:rPr>
      </w:pPr>
      <w:r>
        <w:rPr>
          <w:rFonts w:ascii="Arial" w:hAnsi="Arial" w:cs="Arial"/>
          <w:b/>
          <w:bCs/>
          <w:noProof/>
          <w:sz w:val="24"/>
          <w:szCs w:val="24"/>
        </w:rPr>
        <w:t>SA WG2 Meeting #S2-157</w:t>
      </w:r>
      <w:r>
        <w:rPr>
          <w:rFonts w:ascii="Arial" w:hAnsi="Arial" w:cs="Arial"/>
          <w:b/>
          <w:bCs/>
          <w:noProof/>
          <w:sz w:val="24"/>
          <w:szCs w:val="24"/>
        </w:rPr>
        <w:tab/>
      </w:r>
      <w:r w:rsidR="00E74FFB" w:rsidRPr="00E74FFB">
        <w:rPr>
          <w:rFonts w:ascii="Arial" w:hAnsi="Arial" w:cs="Arial"/>
          <w:b/>
          <w:bCs/>
          <w:noProof/>
          <w:sz w:val="24"/>
          <w:szCs w:val="24"/>
        </w:rPr>
        <w:t>S2-230</w:t>
      </w:r>
      <w:r w:rsidR="00120290">
        <w:rPr>
          <w:rFonts w:ascii="Arial" w:hAnsi="Arial" w:cs="Arial"/>
          <w:b/>
          <w:bCs/>
          <w:noProof/>
          <w:sz w:val="24"/>
          <w:szCs w:val="24"/>
        </w:rPr>
        <w:t>7313</w:t>
      </w:r>
    </w:p>
    <w:p w14:paraId="74F69C3E" w14:textId="77777777" w:rsidR="00B525E8" w:rsidRDefault="00B525E8" w:rsidP="00B525E8">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22 - 26 May, 2023, Berlin, Germany</w:t>
      </w:r>
    </w:p>
    <w:p w14:paraId="78F1D8ED" w14:textId="77777777" w:rsidR="00B97703" w:rsidRDefault="00B97703">
      <w:pPr>
        <w:rPr>
          <w:rFonts w:ascii="Arial" w:hAnsi="Arial" w:cs="Arial"/>
        </w:rPr>
      </w:pPr>
    </w:p>
    <w:p w14:paraId="711BEF8F" w14:textId="71BED785"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9201CE">
        <w:rPr>
          <w:rFonts w:ascii="Arial" w:hAnsi="Arial" w:cs="Arial"/>
          <w:b/>
          <w:sz w:val="22"/>
          <w:szCs w:val="22"/>
        </w:rPr>
        <w:t xml:space="preserve">Reply </w:t>
      </w:r>
      <w:r w:rsidR="009B5B58">
        <w:rPr>
          <w:rFonts w:ascii="Arial" w:hAnsi="Arial" w:cs="Arial"/>
          <w:b/>
          <w:sz w:val="22"/>
          <w:szCs w:val="22"/>
        </w:rPr>
        <w:t>LS on Roaming architecture updates</w:t>
      </w:r>
    </w:p>
    <w:p w14:paraId="57C23DB4" w14:textId="1FEF7938" w:rsidR="00B97703" w:rsidRPr="00304DEF" w:rsidRDefault="00B97703">
      <w:pPr>
        <w:spacing w:after="60"/>
        <w:ind w:left="1985" w:hanging="1985"/>
        <w:rPr>
          <w:rFonts w:ascii="Arial" w:hAnsi="Arial" w:cs="Arial"/>
          <w:b/>
          <w:bCs/>
          <w:sz w:val="22"/>
          <w:szCs w:val="22"/>
        </w:rPr>
      </w:pPr>
      <w:bookmarkStart w:id="2" w:name="OLE_LINK57"/>
      <w:bookmarkStart w:id="3"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C92457" w:rsidRPr="00C92457">
        <w:rPr>
          <w:rFonts w:ascii="Arial" w:hAnsi="Arial" w:cs="Arial"/>
          <w:b/>
          <w:bCs/>
          <w:sz w:val="22"/>
          <w:szCs w:val="22"/>
        </w:rPr>
        <w:t>S2-</w:t>
      </w:r>
      <w:bookmarkStart w:id="4" w:name="_Hlk134697048"/>
      <w:r w:rsidR="00C92457" w:rsidRPr="00C92457">
        <w:rPr>
          <w:rFonts w:ascii="Arial" w:hAnsi="Arial" w:cs="Arial"/>
          <w:b/>
          <w:bCs/>
          <w:sz w:val="22"/>
          <w:szCs w:val="22"/>
        </w:rPr>
        <w:t>2306</w:t>
      </w:r>
      <w:r w:rsidR="009201CE">
        <w:rPr>
          <w:rFonts w:ascii="Arial" w:hAnsi="Arial" w:cs="Arial"/>
          <w:b/>
          <w:bCs/>
          <w:sz w:val="22"/>
          <w:szCs w:val="22"/>
        </w:rPr>
        <w:t>304</w:t>
      </w:r>
      <w:bookmarkEnd w:id="4"/>
      <w:r w:rsidR="009201CE">
        <w:rPr>
          <w:rFonts w:ascii="Arial" w:hAnsi="Arial" w:cs="Arial"/>
          <w:b/>
          <w:bCs/>
          <w:sz w:val="22"/>
          <w:szCs w:val="22"/>
        </w:rPr>
        <w:t xml:space="preserve"> on Roaming architecture updates</w:t>
      </w:r>
    </w:p>
    <w:p w14:paraId="51C60CDD" w14:textId="3FA0F02C"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2"/>
      <w:bookmarkEnd w:id="3"/>
      <w:r w:rsidRPr="00304DEF">
        <w:rPr>
          <w:rFonts w:ascii="Arial" w:hAnsi="Arial" w:cs="Arial"/>
          <w:b/>
          <w:sz w:val="22"/>
          <w:szCs w:val="22"/>
        </w:rPr>
        <w:t>Release:</w:t>
      </w:r>
      <w:r w:rsidRPr="00304DEF">
        <w:rPr>
          <w:rFonts w:ascii="Arial" w:hAnsi="Arial" w:cs="Arial"/>
          <w:b/>
          <w:bCs/>
          <w:sz w:val="22"/>
          <w:szCs w:val="22"/>
        </w:rPr>
        <w:tab/>
      </w:r>
      <w:r w:rsidR="009201CE">
        <w:rPr>
          <w:rFonts w:ascii="Arial" w:hAnsi="Arial" w:cs="Arial"/>
          <w:b/>
          <w:bCs/>
          <w:sz w:val="22"/>
          <w:szCs w:val="22"/>
        </w:rPr>
        <w:t>Rel-18</w:t>
      </w:r>
    </w:p>
    <w:bookmarkEnd w:id="5"/>
    <w:bookmarkEnd w:id="6"/>
    <w:bookmarkEnd w:id="7"/>
    <w:p w14:paraId="35E85865" w14:textId="1C2A9F21"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9201CE">
        <w:rPr>
          <w:rFonts w:ascii="Arial" w:hAnsi="Arial" w:cs="Arial"/>
          <w:b/>
          <w:bCs/>
          <w:sz w:val="22"/>
          <w:szCs w:val="22"/>
        </w:rPr>
        <w:t>-</w:t>
      </w:r>
    </w:p>
    <w:p w14:paraId="2D93F9ED" w14:textId="77777777" w:rsidR="00B97703" w:rsidRPr="00304DEF" w:rsidRDefault="00B97703">
      <w:pPr>
        <w:spacing w:after="60"/>
        <w:ind w:left="1985" w:hanging="1985"/>
        <w:rPr>
          <w:rFonts w:ascii="Arial" w:hAnsi="Arial" w:cs="Arial"/>
          <w:b/>
          <w:sz w:val="22"/>
          <w:szCs w:val="22"/>
        </w:rPr>
      </w:pPr>
    </w:p>
    <w:p w14:paraId="20E7CDC5" w14:textId="3593CC04"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w:t>
      </w:r>
      <w:r w:rsidR="00B525E8">
        <w:rPr>
          <w:rFonts w:ascii="Arial" w:hAnsi="Arial" w:cs="Arial"/>
          <w:b/>
          <w:sz w:val="22"/>
          <w:szCs w:val="22"/>
        </w:rPr>
        <w:t>2</w:t>
      </w:r>
    </w:p>
    <w:p w14:paraId="77CDBBC8" w14:textId="2F957217"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9B5B58">
        <w:rPr>
          <w:rFonts w:ascii="Arial" w:hAnsi="Arial" w:cs="Arial"/>
          <w:b/>
          <w:bCs/>
          <w:sz w:val="22"/>
          <w:szCs w:val="22"/>
        </w:rPr>
        <w:t>SA3</w:t>
      </w:r>
      <w:r w:rsidR="009B5B58">
        <w:rPr>
          <w:rFonts w:ascii="Arial" w:hAnsi="Arial" w:cs="Arial"/>
          <w:b/>
          <w:bCs/>
          <w:sz w:val="22"/>
          <w:szCs w:val="22"/>
        </w:rPr>
        <w:t>,</w:t>
      </w:r>
      <w:r w:rsidR="009B5B58" w:rsidRPr="009B5B58">
        <w:rPr>
          <w:rFonts w:ascii="Arial" w:hAnsi="Arial" w:cs="Arial"/>
          <w:b/>
          <w:bCs/>
          <w:sz w:val="22"/>
          <w:szCs w:val="22"/>
        </w:rPr>
        <w:t xml:space="preserve"> </w:t>
      </w:r>
      <w:r w:rsidR="009B5B58">
        <w:rPr>
          <w:rFonts w:ascii="Arial" w:hAnsi="Arial" w:cs="Arial"/>
          <w:b/>
          <w:bCs/>
          <w:sz w:val="22"/>
          <w:szCs w:val="22"/>
        </w:rPr>
        <w:t>SA</w:t>
      </w:r>
    </w:p>
    <w:p w14:paraId="2AA9D0DB" w14:textId="174D55EE"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r w:rsidR="00012917">
        <w:rPr>
          <w:rFonts w:ascii="Arial" w:hAnsi="Arial" w:cs="Arial"/>
          <w:b/>
          <w:bCs/>
          <w:sz w:val="22"/>
          <w:szCs w:val="22"/>
        </w:rPr>
        <w:t>SA</w:t>
      </w:r>
      <w:r w:rsidR="00B525E8">
        <w:rPr>
          <w:rFonts w:ascii="Arial" w:hAnsi="Arial" w:cs="Arial"/>
          <w:b/>
          <w:bCs/>
          <w:sz w:val="22"/>
          <w:szCs w:val="22"/>
        </w:rPr>
        <w:t>1</w:t>
      </w:r>
      <w:r w:rsidR="00012917">
        <w:rPr>
          <w:rFonts w:ascii="Arial" w:hAnsi="Arial" w:cs="Arial"/>
          <w:b/>
          <w:bCs/>
          <w:sz w:val="22"/>
          <w:szCs w:val="22"/>
        </w:rPr>
        <w:t>, CT4</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4967FB5D"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9B5B58">
        <w:rPr>
          <w:rFonts w:ascii="Arial" w:hAnsi="Arial" w:cs="Arial"/>
          <w:b/>
          <w:bCs/>
          <w:sz w:val="22"/>
          <w:szCs w:val="22"/>
        </w:rPr>
        <w:t>Susana Sabater</w:t>
      </w:r>
    </w:p>
    <w:p w14:paraId="5E7274A5" w14:textId="1DC72E38"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9B5B58">
        <w:rPr>
          <w:rFonts w:ascii="Arial" w:hAnsi="Arial" w:cs="Arial"/>
          <w:b/>
          <w:bCs/>
          <w:sz w:val="22"/>
          <w:szCs w:val="22"/>
        </w:rPr>
        <w:t>Susana.sabater@vodafone.com</w:t>
      </w:r>
    </w:p>
    <w:p w14:paraId="67F1D706" w14:textId="67CCEDBD"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269BA1DA" w14:textId="2A8D11D8" w:rsidR="00B97703" w:rsidRDefault="00B97703" w:rsidP="00012917">
      <w:pPr>
        <w:spacing w:after="60"/>
        <w:ind w:left="1985" w:hanging="1985"/>
        <w:rPr>
          <w:rFonts w:ascii="Arial" w:hAnsi="Arial" w:cs="Arial"/>
        </w:rPr>
      </w:pPr>
      <w:r>
        <w:rPr>
          <w:rFonts w:ascii="Arial" w:hAnsi="Arial" w:cs="Arial"/>
          <w:b/>
        </w:rPr>
        <w:t>Attachments:</w:t>
      </w:r>
      <w:r>
        <w:rPr>
          <w:rFonts w:ascii="Arial" w:hAnsi="Arial" w:cs="Arial"/>
          <w:bCs/>
        </w:rPr>
        <w:tab/>
      </w:r>
      <w:r w:rsidR="00012917">
        <w:rPr>
          <w:rFonts w:ascii="Arial" w:hAnsi="Arial" w:cs="Arial"/>
          <w:b/>
          <w:bCs/>
          <w:sz w:val="22"/>
          <w:szCs w:val="22"/>
        </w:rPr>
        <w:t>none</w:t>
      </w:r>
    </w:p>
    <w:p w14:paraId="3B9CF526" w14:textId="77777777" w:rsidR="00B97703" w:rsidRDefault="000F6242" w:rsidP="00B97703">
      <w:pPr>
        <w:pStyle w:val="Heading1"/>
      </w:pPr>
      <w:r>
        <w:t>1</w:t>
      </w:r>
      <w:r w:rsidR="002F1940">
        <w:tab/>
      </w:r>
      <w:r>
        <w:t>Overall description</w:t>
      </w:r>
    </w:p>
    <w:p w14:paraId="59DF0089" w14:textId="1F6D94D3" w:rsidR="0094597C" w:rsidRDefault="00A605D3" w:rsidP="000F6242">
      <w:pPr>
        <w:rPr>
          <w:color w:val="000000" w:themeColor="text1"/>
        </w:rPr>
      </w:pPr>
      <w:r w:rsidRPr="00A5668D">
        <w:rPr>
          <w:color w:val="000000" w:themeColor="text1"/>
        </w:rPr>
        <w:t>SA</w:t>
      </w:r>
      <w:r w:rsidR="00B525E8">
        <w:rPr>
          <w:color w:val="000000" w:themeColor="text1"/>
        </w:rPr>
        <w:t>2</w:t>
      </w:r>
      <w:r w:rsidRPr="00A5668D">
        <w:rPr>
          <w:color w:val="000000" w:themeColor="text1"/>
        </w:rPr>
        <w:t xml:space="preserve"> has discussed the LSs from </w:t>
      </w:r>
      <w:r w:rsidR="0094597C">
        <w:rPr>
          <w:color w:val="000000" w:themeColor="text1"/>
        </w:rPr>
        <w:t>SA3 and GSMA 5GMRR and wants to inform SA3</w:t>
      </w:r>
      <w:r w:rsidR="009B5B58">
        <w:rPr>
          <w:color w:val="000000" w:themeColor="text1"/>
        </w:rPr>
        <w:t xml:space="preserve"> and SA</w:t>
      </w:r>
      <w:r w:rsidR="0094597C">
        <w:rPr>
          <w:color w:val="000000" w:themeColor="text1"/>
        </w:rPr>
        <w:t xml:space="preserve"> that there is no expectation to initiate work on IPX entities. SA2 will wait for the liaison from SA1 to confirm that IPX requirements are properly fulfilled by 5G roaming interfaces.</w:t>
      </w:r>
    </w:p>
    <w:p w14:paraId="5DAE96C5" w14:textId="4D074032" w:rsidR="009B5B58" w:rsidRDefault="0094597C" w:rsidP="000F6242">
      <w:pPr>
        <w:rPr>
          <w:color w:val="000000" w:themeColor="text1"/>
        </w:rPr>
      </w:pPr>
      <w:r>
        <w:rPr>
          <w:color w:val="000000" w:themeColor="text1"/>
        </w:rPr>
        <w:t xml:space="preserve">SA2 wants to inform that Rel-19 discussions have not been initiated in SA2 and there are </w:t>
      </w:r>
      <w:r w:rsidR="009B5B58">
        <w:rPr>
          <w:color w:val="000000" w:themeColor="text1"/>
        </w:rPr>
        <w:t>proposals</w:t>
      </w:r>
      <w:r>
        <w:rPr>
          <w:color w:val="000000" w:themeColor="text1"/>
        </w:rPr>
        <w:t xml:space="preserve"> on potential new study for RVAS, derived from the work in SA1. </w:t>
      </w:r>
      <w:r w:rsidR="009B5B58">
        <w:rPr>
          <w:color w:val="000000" w:themeColor="text1"/>
        </w:rPr>
        <w:t>Any addition/clarification of use cases and requirements discussed by SA1 and/or SA3 would follow the usual 3GPP process.</w:t>
      </w:r>
    </w:p>
    <w:p w14:paraId="20E3E395" w14:textId="77777777" w:rsidR="00B97703" w:rsidRDefault="002F1940" w:rsidP="000F6242">
      <w:pPr>
        <w:pStyle w:val="Heading1"/>
      </w:pPr>
      <w:r>
        <w:t>2</w:t>
      </w:r>
      <w:r>
        <w:tab/>
      </w:r>
      <w:r w:rsidR="000F6242">
        <w:t>Actions</w:t>
      </w:r>
    </w:p>
    <w:p w14:paraId="619E7F6D" w14:textId="3A4B43E0"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A5668D">
        <w:rPr>
          <w:rFonts w:ascii="Arial" w:hAnsi="Arial" w:cs="Arial"/>
          <w:b/>
        </w:rPr>
        <w:t>SA</w:t>
      </w:r>
      <w:r w:rsidR="009B5B58">
        <w:rPr>
          <w:rFonts w:ascii="Arial" w:hAnsi="Arial" w:cs="Arial"/>
          <w:b/>
        </w:rPr>
        <w:t xml:space="preserve"> &amp; SA3</w:t>
      </w:r>
      <w:r>
        <w:rPr>
          <w:rFonts w:ascii="Arial" w:hAnsi="Arial" w:cs="Arial"/>
          <w:b/>
        </w:rPr>
        <w:t xml:space="preserve"> </w:t>
      </w:r>
    </w:p>
    <w:p w14:paraId="3869F05F" w14:textId="4093B42A" w:rsidR="00B97703" w:rsidRPr="00017F23" w:rsidRDefault="00B97703" w:rsidP="00A5668D">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A5668D" w:rsidRPr="00A5668D">
        <w:rPr>
          <w:color w:val="000000" w:themeColor="text1"/>
        </w:rPr>
        <w:t>SA</w:t>
      </w:r>
      <w:r w:rsidR="00B525E8">
        <w:rPr>
          <w:color w:val="000000" w:themeColor="text1"/>
        </w:rPr>
        <w:t>2</w:t>
      </w:r>
      <w:r w:rsidRPr="00A5668D">
        <w:rPr>
          <w:color w:val="000000" w:themeColor="text1"/>
        </w:rPr>
        <w:t xml:space="preserve"> asks </w:t>
      </w:r>
      <w:r w:rsidR="00A5668D" w:rsidRPr="00A5668D">
        <w:rPr>
          <w:color w:val="000000" w:themeColor="text1"/>
        </w:rPr>
        <w:t>SA</w:t>
      </w:r>
      <w:r w:rsidR="009B5B58">
        <w:rPr>
          <w:color w:val="000000" w:themeColor="text1"/>
        </w:rPr>
        <w:t xml:space="preserve"> and SA3</w:t>
      </w:r>
      <w:r w:rsidR="00A5668D" w:rsidRPr="00A5668D">
        <w:rPr>
          <w:color w:val="000000" w:themeColor="text1"/>
        </w:rPr>
        <w:t xml:space="preserve"> to take the above information into account when replying to GSMA 5GMRR.</w:t>
      </w:r>
    </w:p>
    <w:p w14:paraId="53373EDB" w14:textId="77777777" w:rsidR="00B97703" w:rsidRDefault="00B97703">
      <w:pPr>
        <w:spacing w:after="120"/>
        <w:ind w:left="993" w:hanging="993"/>
        <w:rPr>
          <w:rFonts w:ascii="Arial" w:hAnsi="Arial" w:cs="Arial"/>
        </w:rPr>
      </w:pPr>
    </w:p>
    <w:p w14:paraId="0973494E" w14:textId="7292C9B1" w:rsidR="00B97703"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C92457">
        <w:rPr>
          <w:rFonts w:cs="Arial"/>
          <w:bCs/>
          <w:szCs w:val="36"/>
        </w:rPr>
        <w:t>2</w:t>
      </w:r>
      <w:r w:rsidR="000F6242" w:rsidRPr="001C5CF7">
        <w:rPr>
          <w:szCs w:val="36"/>
        </w:rPr>
        <w:t xml:space="preserve"> meetings</w:t>
      </w:r>
    </w:p>
    <w:p w14:paraId="045079C0" w14:textId="77777777" w:rsidR="009201CE" w:rsidRPr="009201CE" w:rsidRDefault="009201CE" w:rsidP="009201CE"/>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C92457" w14:paraId="19B521B4" w14:textId="77777777" w:rsidTr="009201CE">
        <w:trPr>
          <w:trHeight w:val="254"/>
        </w:trPr>
        <w:tc>
          <w:tcPr>
            <w:tcW w:w="1155" w:type="dxa"/>
            <w:vAlign w:val="bottom"/>
            <w:hideMark/>
          </w:tcPr>
          <w:p w14:paraId="46712CAB" w14:textId="77777777" w:rsidR="00C92457" w:rsidRDefault="00C92457">
            <w:pPr>
              <w:overflowPunct/>
              <w:autoSpaceDE/>
              <w:autoSpaceDN/>
              <w:adjustRightInd/>
              <w:spacing w:after="0"/>
              <w:textAlignment w:val="auto"/>
            </w:pPr>
          </w:p>
        </w:tc>
        <w:tc>
          <w:tcPr>
            <w:tcW w:w="2317" w:type="dxa"/>
            <w:vAlign w:val="bottom"/>
            <w:hideMark/>
          </w:tcPr>
          <w:p w14:paraId="7ECB84F1" w14:textId="77777777" w:rsidR="00C92457" w:rsidRPr="009201CE" w:rsidRDefault="00C92457">
            <w:pPr>
              <w:rPr>
                <w:rFonts w:ascii="Arial" w:eastAsia="Calibri" w:hAnsi="Arial" w:cs="Arial"/>
                <w:color w:val="000000" w:themeColor="text1"/>
                <w:sz w:val="18"/>
                <w:szCs w:val="18"/>
                <w:lang w:eastAsia="fr-FR"/>
              </w:rPr>
            </w:pPr>
            <w:r w:rsidRPr="009201CE">
              <w:rPr>
                <w:rFonts w:ascii="Arial" w:eastAsia="Calibri" w:hAnsi="Arial" w:cs="Arial"/>
                <w:color w:val="000000" w:themeColor="text1"/>
                <w:sz w:val="18"/>
                <w:szCs w:val="18"/>
                <w:lang w:eastAsia="fr-FR"/>
              </w:rPr>
              <w:t>DATES</w:t>
            </w:r>
            <w:r w:rsidRPr="009201CE">
              <w:rPr>
                <w:rFonts w:ascii="Arial" w:hAnsi="Arial" w:cs="Arial"/>
                <w:color w:val="000000" w:themeColor="text1"/>
                <w:sz w:val="18"/>
                <w:szCs w:val="18"/>
                <w:lang w:eastAsia="fr-FR"/>
              </w:rPr>
              <w:t xml:space="preserve"> </w:t>
            </w:r>
          </w:p>
        </w:tc>
        <w:tc>
          <w:tcPr>
            <w:tcW w:w="2552" w:type="dxa"/>
            <w:vAlign w:val="bottom"/>
            <w:hideMark/>
          </w:tcPr>
          <w:p w14:paraId="60B8162C" w14:textId="77777777" w:rsidR="00C92457" w:rsidRPr="009201CE" w:rsidRDefault="00C92457">
            <w:pPr>
              <w:rPr>
                <w:rFonts w:ascii="Arial" w:eastAsia="Calibri" w:hAnsi="Arial" w:cs="Arial"/>
                <w:color w:val="000000" w:themeColor="text1"/>
                <w:sz w:val="18"/>
                <w:szCs w:val="18"/>
                <w:lang w:eastAsia="fr-FR"/>
              </w:rPr>
            </w:pPr>
            <w:r w:rsidRPr="009201CE">
              <w:rPr>
                <w:rFonts w:ascii="Arial" w:eastAsia="Calibri" w:hAnsi="Arial" w:cs="Arial"/>
                <w:color w:val="000000" w:themeColor="text1"/>
                <w:sz w:val="18"/>
                <w:szCs w:val="18"/>
                <w:lang w:eastAsia="fr-FR"/>
              </w:rPr>
              <w:t>LOCATION</w:t>
            </w:r>
          </w:p>
        </w:tc>
        <w:tc>
          <w:tcPr>
            <w:tcW w:w="3118" w:type="dxa"/>
            <w:vAlign w:val="bottom"/>
            <w:hideMark/>
          </w:tcPr>
          <w:p w14:paraId="1137834F" w14:textId="77777777" w:rsidR="00C92457" w:rsidRPr="009201CE" w:rsidRDefault="00C92457">
            <w:pPr>
              <w:rPr>
                <w:rFonts w:ascii="Arial" w:eastAsia="Calibri" w:hAnsi="Arial" w:cs="Arial"/>
                <w:color w:val="000000" w:themeColor="text1"/>
                <w:sz w:val="18"/>
                <w:szCs w:val="18"/>
                <w:lang w:eastAsia="fr-FR"/>
              </w:rPr>
            </w:pPr>
            <w:r w:rsidRPr="009201CE">
              <w:rPr>
                <w:rFonts w:ascii="Arial" w:eastAsia="Calibri" w:hAnsi="Arial" w:cs="Arial"/>
                <w:color w:val="000000" w:themeColor="text1"/>
                <w:sz w:val="18"/>
                <w:szCs w:val="18"/>
                <w:lang w:eastAsia="fr-FR"/>
              </w:rPr>
              <w:t>CTRY</w:t>
            </w:r>
          </w:p>
        </w:tc>
      </w:tr>
      <w:tr w:rsidR="00C92457" w14:paraId="468B0C56" w14:textId="77777777" w:rsidTr="009201CE">
        <w:trPr>
          <w:trHeight w:val="254"/>
        </w:trPr>
        <w:tc>
          <w:tcPr>
            <w:tcW w:w="1155" w:type="dxa"/>
            <w:vAlign w:val="bottom"/>
            <w:hideMark/>
          </w:tcPr>
          <w:p w14:paraId="4F6A16B8" w14:textId="77777777" w:rsidR="00C92457" w:rsidRDefault="00C92457">
            <w:pPr>
              <w:rPr>
                <w:rFonts w:ascii="Arial" w:hAnsi="Arial" w:cs="Arial"/>
                <w:color w:val="000000" w:themeColor="text1"/>
                <w:lang w:eastAsia="fr-FR"/>
              </w:rPr>
            </w:pPr>
            <w:bookmarkStart w:id="10" w:name="_Hlk34647957"/>
            <w:r>
              <w:rPr>
                <w:rFonts w:ascii="Arial" w:hAnsi="Arial" w:cs="Arial"/>
                <w:color w:val="000000" w:themeColor="text1"/>
                <w:lang w:eastAsia="fr-FR"/>
              </w:rPr>
              <w:t>SA2#158</w:t>
            </w:r>
          </w:p>
        </w:tc>
        <w:tc>
          <w:tcPr>
            <w:tcW w:w="2317" w:type="dxa"/>
            <w:vAlign w:val="bottom"/>
            <w:hideMark/>
          </w:tcPr>
          <w:p w14:paraId="33F6838F" w14:textId="77777777" w:rsidR="00C92457" w:rsidRDefault="00C92457">
            <w:pPr>
              <w:rPr>
                <w:rFonts w:ascii="Arial" w:hAnsi="Arial" w:cs="Arial"/>
                <w:color w:val="000000" w:themeColor="text1"/>
                <w:lang w:eastAsia="fr-FR"/>
              </w:rPr>
            </w:pPr>
            <w:r>
              <w:rPr>
                <w:rFonts w:ascii="Arial" w:hAnsi="Arial" w:cs="Arial"/>
                <w:color w:val="000000" w:themeColor="text1"/>
                <w:lang w:eastAsia="fr-FR"/>
              </w:rPr>
              <w:t>August 22-26</w:t>
            </w:r>
            <w:r>
              <w:rPr>
                <w:rFonts w:ascii="Arial" w:hAnsi="Arial" w:cs="Arial"/>
                <w:color w:val="000000" w:themeColor="text1"/>
                <w:vertAlign w:val="superscript"/>
                <w:lang w:eastAsia="fr-FR"/>
              </w:rPr>
              <w:t>th</w:t>
            </w:r>
            <w:r>
              <w:rPr>
                <w:rFonts w:ascii="Arial" w:hAnsi="Arial" w:cs="Arial"/>
                <w:color w:val="000000" w:themeColor="text1"/>
                <w:lang w:eastAsia="fr-FR"/>
              </w:rPr>
              <w:t>, 2023</w:t>
            </w:r>
          </w:p>
        </w:tc>
        <w:tc>
          <w:tcPr>
            <w:tcW w:w="2552" w:type="dxa"/>
            <w:vAlign w:val="bottom"/>
            <w:hideMark/>
          </w:tcPr>
          <w:p w14:paraId="1321E250" w14:textId="77777777" w:rsidR="00C92457" w:rsidRDefault="00C92457">
            <w:pPr>
              <w:rPr>
                <w:rFonts w:ascii="Arial" w:hAnsi="Arial" w:cs="Arial"/>
                <w:color w:val="000000" w:themeColor="text1"/>
                <w:lang w:eastAsia="fr-FR"/>
              </w:rPr>
            </w:pPr>
            <w:r>
              <w:rPr>
                <w:rFonts w:ascii="Arial" w:hAnsi="Arial" w:cs="Arial"/>
                <w:color w:val="000000" w:themeColor="text1"/>
                <w:lang w:eastAsia="fr-FR"/>
              </w:rPr>
              <w:t>Gothenburg</w:t>
            </w:r>
          </w:p>
        </w:tc>
        <w:tc>
          <w:tcPr>
            <w:tcW w:w="3118" w:type="dxa"/>
            <w:vAlign w:val="bottom"/>
            <w:hideMark/>
          </w:tcPr>
          <w:p w14:paraId="15F3D6FB" w14:textId="77777777" w:rsidR="00C92457" w:rsidRDefault="00C92457">
            <w:pPr>
              <w:rPr>
                <w:rFonts w:ascii="Arial" w:hAnsi="Arial" w:cs="Arial"/>
                <w:color w:val="000000" w:themeColor="text1"/>
                <w:lang w:eastAsia="fr-FR"/>
              </w:rPr>
            </w:pPr>
            <w:r>
              <w:rPr>
                <w:rFonts w:ascii="Arial" w:hAnsi="Arial" w:cs="Arial"/>
                <w:color w:val="000000" w:themeColor="text1"/>
                <w:lang w:eastAsia="fr-FR"/>
              </w:rPr>
              <w:t>Sweden</w:t>
            </w:r>
          </w:p>
        </w:tc>
      </w:tr>
      <w:tr w:rsidR="00C92457" w14:paraId="6FBEDBA9" w14:textId="77777777" w:rsidTr="009201CE">
        <w:trPr>
          <w:trHeight w:val="254"/>
        </w:trPr>
        <w:tc>
          <w:tcPr>
            <w:tcW w:w="1155" w:type="dxa"/>
            <w:vAlign w:val="bottom"/>
          </w:tcPr>
          <w:p w14:paraId="0F2614F8" w14:textId="1A3F5D7B" w:rsidR="00C92457" w:rsidRDefault="00C92457">
            <w:pPr>
              <w:rPr>
                <w:rFonts w:ascii="Arial" w:hAnsi="Arial" w:cs="Arial"/>
                <w:color w:val="000000" w:themeColor="text1"/>
                <w:lang w:eastAsia="fr-FR"/>
              </w:rPr>
            </w:pPr>
            <w:r w:rsidRPr="00C92457">
              <w:rPr>
                <w:rFonts w:ascii="Arial" w:hAnsi="Arial" w:cs="Arial"/>
                <w:color w:val="000000" w:themeColor="text1"/>
                <w:lang w:eastAsia="fr-FR"/>
              </w:rPr>
              <w:t>SA2#159</w:t>
            </w:r>
          </w:p>
        </w:tc>
        <w:tc>
          <w:tcPr>
            <w:tcW w:w="2317" w:type="dxa"/>
            <w:vAlign w:val="bottom"/>
          </w:tcPr>
          <w:p w14:paraId="42FF2A30" w14:textId="1FA3899B" w:rsidR="00C92457" w:rsidRDefault="00C92457">
            <w:pPr>
              <w:rPr>
                <w:rFonts w:ascii="Arial" w:hAnsi="Arial" w:cs="Arial"/>
                <w:color w:val="000000" w:themeColor="text1"/>
                <w:lang w:eastAsia="fr-FR"/>
              </w:rPr>
            </w:pPr>
            <w:r w:rsidRPr="00C92457">
              <w:rPr>
                <w:rFonts w:ascii="Arial" w:hAnsi="Arial" w:cs="Arial"/>
                <w:color w:val="000000" w:themeColor="text1"/>
                <w:lang w:eastAsia="fr-FR"/>
              </w:rPr>
              <w:t>Oct 09-13th, 2023</w:t>
            </w:r>
          </w:p>
        </w:tc>
        <w:tc>
          <w:tcPr>
            <w:tcW w:w="2552" w:type="dxa"/>
            <w:vAlign w:val="bottom"/>
          </w:tcPr>
          <w:p w14:paraId="52024EA9" w14:textId="1619E42F" w:rsidR="00C92457" w:rsidRPr="009201CE" w:rsidRDefault="00C92457">
            <w:pPr>
              <w:rPr>
                <w:rFonts w:ascii="Arial" w:hAnsi="Arial" w:cs="Arial"/>
                <w:color w:val="000000" w:themeColor="text1"/>
                <w:lang w:eastAsia="fr-FR"/>
              </w:rPr>
            </w:pPr>
            <w:r w:rsidRPr="009201CE">
              <w:rPr>
                <w:rFonts w:ascii="Arial" w:hAnsi="Arial" w:cs="Arial"/>
                <w:color w:val="444444"/>
                <w:shd w:val="clear" w:color="auto" w:fill="FFFFFF"/>
              </w:rPr>
              <w:t>Xiamen</w:t>
            </w:r>
          </w:p>
        </w:tc>
        <w:tc>
          <w:tcPr>
            <w:tcW w:w="3118" w:type="dxa"/>
            <w:vAlign w:val="bottom"/>
          </w:tcPr>
          <w:p w14:paraId="3D909C09" w14:textId="5E5A46C9" w:rsidR="00C92457" w:rsidRDefault="00C92457">
            <w:pPr>
              <w:rPr>
                <w:rFonts w:ascii="Arial" w:hAnsi="Arial" w:cs="Arial"/>
                <w:color w:val="000000" w:themeColor="text1"/>
                <w:lang w:eastAsia="fr-FR"/>
              </w:rPr>
            </w:pPr>
            <w:r>
              <w:rPr>
                <w:rFonts w:ascii="Arial" w:hAnsi="Arial" w:cs="Arial"/>
                <w:color w:val="000000" w:themeColor="text1"/>
                <w:lang w:eastAsia="fr-FR"/>
              </w:rPr>
              <w:t>China</w:t>
            </w:r>
          </w:p>
        </w:tc>
      </w:tr>
      <w:bookmarkEnd w:id="10"/>
    </w:tbl>
    <w:p w14:paraId="1BA27C96" w14:textId="77777777" w:rsidR="00EF5C74" w:rsidRPr="00C92457" w:rsidRDefault="00EF5C74" w:rsidP="00304DEF">
      <w:pPr>
        <w:rPr>
          <w:lang w:val="en-US"/>
        </w:rPr>
      </w:pPr>
    </w:p>
    <w:sectPr w:rsidR="00EF5C74" w:rsidRPr="00C92457">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C7644" w14:textId="77777777" w:rsidR="007136B5" w:rsidRDefault="007136B5">
      <w:pPr>
        <w:spacing w:after="0"/>
      </w:pPr>
      <w:r>
        <w:separator/>
      </w:r>
    </w:p>
  </w:endnote>
  <w:endnote w:type="continuationSeparator" w:id="0">
    <w:p w14:paraId="6F3DA066" w14:textId="77777777" w:rsidR="007136B5" w:rsidRDefault="007136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C4427" w14:textId="5B3A01A6" w:rsidR="009201CE" w:rsidRDefault="009201CE">
    <w:pPr>
      <w:pStyle w:val="Footer"/>
    </w:pPr>
    <w:r>
      <mc:AlternateContent>
        <mc:Choice Requires="wps">
          <w:drawing>
            <wp:anchor distT="0" distB="0" distL="114300" distR="114300" simplePos="1" relativeHeight="251659264" behindDoc="0" locked="0" layoutInCell="0" allowOverlap="1" wp14:anchorId="5B5E1A37" wp14:editId="0AB59308">
              <wp:simplePos x="0" y="10229453"/>
              <wp:positionH relativeFrom="page">
                <wp:posOffset>0</wp:posOffset>
              </wp:positionH>
              <wp:positionV relativeFrom="page">
                <wp:posOffset>10229215</wp:posOffset>
              </wp:positionV>
              <wp:extent cx="7560945" cy="273050"/>
              <wp:effectExtent l="0" t="0" r="0" b="12700"/>
              <wp:wrapNone/>
              <wp:docPr id="1" name="MSIPCMe2d542eab9f86d0245c45a6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579509" w14:textId="038FE0DC" w:rsidR="009201CE" w:rsidRPr="009201CE" w:rsidRDefault="009201CE" w:rsidP="009201CE">
                          <w:pPr>
                            <w:spacing w:after="0"/>
                            <w:rPr>
                              <w:rFonts w:ascii="Calibri" w:hAnsi="Calibri" w:cs="Calibri"/>
                              <w:color w:val="000000"/>
                              <w:sz w:val="14"/>
                            </w:rPr>
                          </w:pPr>
                          <w:r w:rsidRPr="009201CE">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B5E1A37" id="_x0000_t202" coordsize="21600,21600" o:spt="202" path="m,l,21600r21600,l21600,xe">
              <v:stroke joinstyle="miter"/>
              <v:path gradientshapeok="t" o:connecttype="rect"/>
            </v:shapetype>
            <v:shape id="MSIPCMe2d542eab9f86d0245c45a6a"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fill o:detectmouseclick="t"/>
              <v:textbox inset="20pt,0,,0">
                <w:txbxContent>
                  <w:p w14:paraId="12579509" w14:textId="038FE0DC" w:rsidR="009201CE" w:rsidRPr="009201CE" w:rsidRDefault="009201CE" w:rsidP="009201CE">
                    <w:pPr>
                      <w:spacing w:after="0"/>
                      <w:rPr>
                        <w:rFonts w:ascii="Calibri" w:hAnsi="Calibri" w:cs="Calibri"/>
                        <w:color w:val="000000"/>
                        <w:sz w:val="14"/>
                      </w:rPr>
                    </w:pPr>
                    <w:r w:rsidRPr="009201CE">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F081D" w14:textId="202A53E2" w:rsidR="009201CE" w:rsidRDefault="009201CE">
    <w:pPr>
      <w:pStyle w:val="Footer"/>
    </w:pPr>
    <w:r>
      <mc:AlternateContent>
        <mc:Choice Requires="wps">
          <w:drawing>
            <wp:anchor distT="0" distB="0" distL="114300" distR="114300" simplePos="0" relativeHeight="251660288" behindDoc="0" locked="0" layoutInCell="0" allowOverlap="1" wp14:anchorId="12E0C279" wp14:editId="0166F02F">
              <wp:simplePos x="0" y="0"/>
              <wp:positionH relativeFrom="page">
                <wp:posOffset>0</wp:posOffset>
              </wp:positionH>
              <wp:positionV relativeFrom="page">
                <wp:posOffset>10229215</wp:posOffset>
              </wp:positionV>
              <wp:extent cx="7560945" cy="273050"/>
              <wp:effectExtent l="0" t="0" r="0" b="12700"/>
              <wp:wrapNone/>
              <wp:docPr id="2" name="MSIPCM61464053b7cf3ab2101007b6"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19D142" w14:textId="0460403A" w:rsidR="009201CE" w:rsidRPr="009201CE" w:rsidRDefault="009201CE" w:rsidP="009201CE">
                          <w:pPr>
                            <w:spacing w:after="0"/>
                            <w:rPr>
                              <w:rFonts w:ascii="Calibri" w:hAnsi="Calibri" w:cs="Calibri"/>
                              <w:color w:val="000000"/>
                              <w:sz w:val="14"/>
                            </w:rPr>
                          </w:pPr>
                          <w:r w:rsidRPr="009201CE">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2E0C279" id="_x0000_t202" coordsize="21600,21600" o:spt="202" path="m,l,21600r21600,l21600,xe">
              <v:stroke joinstyle="miter"/>
              <v:path gradientshapeok="t" o:connecttype="rect"/>
            </v:shapetype>
            <v:shape id="MSIPCM61464053b7cf3ab2101007b6"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" o:allowincell="f" filled="f" stroked="f" strokeweight=".5pt">
              <v:fill o:detectmouseclick="t"/>
              <v:textbox inset="20pt,0,,0">
                <w:txbxContent>
                  <w:p w14:paraId="0A19D142" w14:textId="0460403A" w:rsidR="009201CE" w:rsidRPr="009201CE" w:rsidRDefault="009201CE" w:rsidP="009201CE">
                    <w:pPr>
                      <w:spacing w:after="0"/>
                      <w:rPr>
                        <w:rFonts w:ascii="Calibri" w:hAnsi="Calibri" w:cs="Calibri"/>
                        <w:color w:val="000000"/>
                        <w:sz w:val="14"/>
                      </w:rPr>
                    </w:pPr>
                    <w:r w:rsidRPr="009201CE">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D9918" w14:textId="77777777" w:rsidR="007136B5" w:rsidRDefault="007136B5">
      <w:pPr>
        <w:spacing w:after="0"/>
      </w:pPr>
      <w:r>
        <w:separator/>
      </w:r>
    </w:p>
  </w:footnote>
  <w:footnote w:type="continuationSeparator" w:id="0">
    <w:p w14:paraId="77CB5ADC" w14:textId="77777777" w:rsidR="007136B5" w:rsidRDefault="007136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13613220">
    <w:abstractNumId w:val="3"/>
  </w:num>
  <w:num w:numId="2" w16cid:durableId="1793287949">
    <w:abstractNumId w:val="2"/>
  </w:num>
  <w:num w:numId="3" w16cid:durableId="1101686638">
    <w:abstractNumId w:val="1"/>
  </w:num>
  <w:num w:numId="4" w16cid:durableId="116340099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917"/>
    <w:rsid w:val="00017F23"/>
    <w:rsid w:val="000F6242"/>
    <w:rsid w:val="0010276C"/>
    <w:rsid w:val="00120290"/>
    <w:rsid w:val="00135E78"/>
    <w:rsid w:val="00153FE2"/>
    <w:rsid w:val="0019251F"/>
    <w:rsid w:val="001C5CF7"/>
    <w:rsid w:val="001D50E9"/>
    <w:rsid w:val="002F1940"/>
    <w:rsid w:val="00304DEF"/>
    <w:rsid w:val="00383545"/>
    <w:rsid w:val="00433500"/>
    <w:rsid w:val="00433F71"/>
    <w:rsid w:val="00440D43"/>
    <w:rsid w:val="004E3939"/>
    <w:rsid w:val="00572763"/>
    <w:rsid w:val="005B0B83"/>
    <w:rsid w:val="005F0F52"/>
    <w:rsid w:val="00693F40"/>
    <w:rsid w:val="007136B5"/>
    <w:rsid w:val="007F4F92"/>
    <w:rsid w:val="0084734A"/>
    <w:rsid w:val="008D772F"/>
    <w:rsid w:val="009201CE"/>
    <w:rsid w:val="0094597C"/>
    <w:rsid w:val="0099764C"/>
    <w:rsid w:val="009B5B58"/>
    <w:rsid w:val="00A51EF5"/>
    <w:rsid w:val="00A53463"/>
    <w:rsid w:val="00A55357"/>
    <w:rsid w:val="00A5668D"/>
    <w:rsid w:val="00A605D3"/>
    <w:rsid w:val="00AF4274"/>
    <w:rsid w:val="00B525E8"/>
    <w:rsid w:val="00B97703"/>
    <w:rsid w:val="00C37814"/>
    <w:rsid w:val="00C56A1A"/>
    <w:rsid w:val="00C92457"/>
    <w:rsid w:val="00CF6087"/>
    <w:rsid w:val="00DC68AA"/>
    <w:rsid w:val="00E1224D"/>
    <w:rsid w:val="00E74FFB"/>
    <w:rsid w:val="00EF5C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76C"/>
    <w:pPr>
      <w:overflowPunct w:val="0"/>
      <w:autoSpaceDE w:val="0"/>
      <w:autoSpaceDN w:val="0"/>
      <w:adjustRightInd w:val="0"/>
      <w:spacing w:after="180"/>
      <w:textAlignment w:val="baseline"/>
    </w:pPr>
  </w:style>
  <w:style w:type="paragraph" w:styleId="Heading1">
    <w:name w:val="heading 1"/>
    <w:aliases w:val="H1,h1"/>
    <w:next w:val="Normal"/>
    <w:qFormat/>
    <w:rsid w:val="001027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0276C"/>
    <w:pPr>
      <w:pBdr>
        <w:top w:val="none" w:sz="0" w:space="0" w:color="auto"/>
      </w:pBdr>
      <w:spacing w:before="180"/>
      <w:outlineLvl w:val="1"/>
    </w:pPr>
    <w:rPr>
      <w:sz w:val="32"/>
    </w:rPr>
  </w:style>
  <w:style w:type="paragraph" w:styleId="Heading3">
    <w:name w:val="heading 3"/>
    <w:aliases w:val="H3,h3"/>
    <w:basedOn w:val="Heading2"/>
    <w:next w:val="Normal"/>
    <w:qFormat/>
    <w:rsid w:val="0010276C"/>
    <w:pPr>
      <w:spacing w:before="120"/>
      <w:outlineLvl w:val="2"/>
    </w:pPr>
    <w:rPr>
      <w:sz w:val="28"/>
    </w:rPr>
  </w:style>
  <w:style w:type="paragraph" w:styleId="Heading4">
    <w:name w:val="heading 4"/>
    <w:aliases w:val="h4"/>
    <w:basedOn w:val="Heading3"/>
    <w:next w:val="Normal"/>
    <w:qFormat/>
    <w:rsid w:val="0010276C"/>
    <w:pPr>
      <w:ind w:left="1418" w:hanging="1418"/>
      <w:outlineLvl w:val="3"/>
    </w:pPr>
    <w:rPr>
      <w:sz w:val="24"/>
    </w:rPr>
  </w:style>
  <w:style w:type="paragraph" w:styleId="Heading5">
    <w:name w:val="heading 5"/>
    <w:aliases w:val="h5"/>
    <w:basedOn w:val="Heading4"/>
    <w:next w:val="Normal"/>
    <w:qFormat/>
    <w:rsid w:val="0010276C"/>
    <w:pPr>
      <w:ind w:left="1701" w:hanging="1701"/>
      <w:outlineLvl w:val="4"/>
    </w:pPr>
    <w:rPr>
      <w:sz w:val="22"/>
    </w:rPr>
  </w:style>
  <w:style w:type="paragraph" w:styleId="Heading6">
    <w:name w:val="heading 6"/>
    <w:aliases w:val="h6"/>
    <w:basedOn w:val="H6"/>
    <w:next w:val="Normal"/>
    <w:qFormat/>
    <w:rsid w:val="0010276C"/>
    <w:pPr>
      <w:outlineLvl w:val="5"/>
    </w:pPr>
  </w:style>
  <w:style w:type="paragraph" w:styleId="Heading7">
    <w:name w:val="heading 7"/>
    <w:basedOn w:val="H6"/>
    <w:next w:val="Normal"/>
    <w:qFormat/>
    <w:rsid w:val="0010276C"/>
    <w:pPr>
      <w:outlineLvl w:val="6"/>
    </w:pPr>
  </w:style>
  <w:style w:type="paragraph" w:styleId="Heading8">
    <w:name w:val="heading 8"/>
    <w:basedOn w:val="Heading1"/>
    <w:next w:val="Normal"/>
    <w:qFormat/>
    <w:rsid w:val="0010276C"/>
    <w:pPr>
      <w:ind w:left="0" w:firstLine="0"/>
      <w:outlineLvl w:val="7"/>
    </w:pPr>
  </w:style>
  <w:style w:type="paragraph" w:styleId="Heading9">
    <w:name w:val="heading 9"/>
    <w:basedOn w:val="Heading8"/>
    <w:next w:val="Normal"/>
    <w:qFormat/>
    <w:rsid w:val="001027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276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0276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0276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0276C"/>
    <w:pPr>
      <w:spacing w:before="180"/>
      <w:ind w:left="2693" w:hanging="2693"/>
    </w:pPr>
    <w:rPr>
      <w:b/>
    </w:rPr>
  </w:style>
  <w:style w:type="paragraph" w:styleId="TOC1">
    <w:name w:val="toc 1"/>
    <w:semiHidden/>
    <w:rsid w:val="0010276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027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0276C"/>
    <w:pPr>
      <w:ind w:left="1701" w:hanging="1701"/>
    </w:pPr>
  </w:style>
  <w:style w:type="paragraph" w:styleId="TOC4">
    <w:name w:val="toc 4"/>
    <w:basedOn w:val="TOC3"/>
    <w:semiHidden/>
    <w:rsid w:val="0010276C"/>
    <w:pPr>
      <w:ind w:left="1418" w:hanging="1418"/>
    </w:pPr>
  </w:style>
  <w:style w:type="paragraph" w:styleId="TOC3">
    <w:name w:val="toc 3"/>
    <w:basedOn w:val="TOC2"/>
    <w:semiHidden/>
    <w:rsid w:val="0010276C"/>
    <w:pPr>
      <w:ind w:left="1134" w:hanging="1134"/>
    </w:pPr>
  </w:style>
  <w:style w:type="paragraph" w:styleId="TOC2">
    <w:name w:val="toc 2"/>
    <w:basedOn w:val="TOC1"/>
    <w:semiHidden/>
    <w:rsid w:val="0010276C"/>
    <w:pPr>
      <w:keepNext w:val="0"/>
      <w:spacing w:before="0"/>
      <w:ind w:left="851" w:hanging="851"/>
    </w:pPr>
    <w:rPr>
      <w:sz w:val="20"/>
    </w:rPr>
  </w:style>
  <w:style w:type="paragraph" w:styleId="Index2">
    <w:name w:val="index 2"/>
    <w:basedOn w:val="Index1"/>
    <w:semiHidden/>
    <w:rsid w:val="0010276C"/>
    <w:pPr>
      <w:ind w:left="284"/>
    </w:pPr>
  </w:style>
  <w:style w:type="paragraph" w:styleId="Index1">
    <w:name w:val="index 1"/>
    <w:basedOn w:val="Normal"/>
    <w:semiHidden/>
    <w:rsid w:val="0010276C"/>
    <w:pPr>
      <w:keepLines/>
      <w:spacing w:after="0"/>
    </w:pPr>
  </w:style>
  <w:style w:type="paragraph" w:customStyle="1" w:styleId="ZH">
    <w:name w:val="ZH"/>
    <w:rsid w:val="001027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0276C"/>
    <w:pPr>
      <w:outlineLvl w:val="9"/>
    </w:pPr>
  </w:style>
  <w:style w:type="paragraph" w:styleId="ListNumber2">
    <w:name w:val="List Number 2"/>
    <w:basedOn w:val="ListNumber"/>
    <w:semiHidden/>
    <w:rsid w:val="0010276C"/>
    <w:pPr>
      <w:ind w:left="851"/>
    </w:pPr>
  </w:style>
  <w:style w:type="character" w:styleId="FootnoteReference">
    <w:name w:val="footnote reference"/>
    <w:basedOn w:val="DefaultParagraphFont"/>
    <w:semiHidden/>
    <w:rsid w:val="0010276C"/>
    <w:rPr>
      <w:b/>
      <w:position w:val="6"/>
      <w:sz w:val="16"/>
    </w:rPr>
  </w:style>
  <w:style w:type="paragraph" w:styleId="FootnoteText">
    <w:name w:val="footnote text"/>
    <w:basedOn w:val="Normal"/>
    <w:link w:val="FootnoteTextChar"/>
    <w:semiHidden/>
    <w:rsid w:val="0010276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0276C"/>
    <w:rPr>
      <w:b/>
    </w:rPr>
  </w:style>
  <w:style w:type="paragraph" w:customStyle="1" w:styleId="TAC">
    <w:name w:val="TAC"/>
    <w:basedOn w:val="TAL"/>
    <w:rsid w:val="0010276C"/>
    <w:pPr>
      <w:jc w:val="center"/>
    </w:pPr>
  </w:style>
  <w:style w:type="paragraph" w:customStyle="1" w:styleId="TF">
    <w:name w:val="TF"/>
    <w:basedOn w:val="TH"/>
    <w:rsid w:val="0010276C"/>
    <w:pPr>
      <w:keepNext w:val="0"/>
      <w:spacing w:before="0" w:after="240"/>
    </w:pPr>
  </w:style>
  <w:style w:type="paragraph" w:customStyle="1" w:styleId="NO">
    <w:name w:val="NO"/>
    <w:basedOn w:val="Normal"/>
    <w:rsid w:val="0010276C"/>
    <w:pPr>
      <w:keepLines/>
      <w:ind w:left="1135" w:hanging="851"/>
    </w:pPr>
  </w:style>
  <w:style w:type="paragraph" w:styleId="TOC9">
    <w:name w:val="toc 9"/>
    <w:basedOn w:val="TOC8"/>
    <w:semiHidden/>
    <w:rsid w:val="0010276C"/>
    <w:pPr>
      <w:ind w:left="1418" w:hanging="1418"/>
    </w:pPr>
  </w:style>
  <w:style w:type="paragraph" w:customStyle="1" w:styleId="EX">
    <w:name w:val="EX"/>
    <w:basedOn w:val="Normal"/>
    <w:rsid w:val="0010276C"/>
    <w:pPr>
      <w:keepLines/>
      <w:ind w:left="1702" w:hanging="1418"/>
    </w:pPr>
  </w:style>
  <w:style w:type="paragraph" w:customStyle="1" w:styleId="FP">
    <w:name w:val="FP"/>
    <w:basedOn w:val="Normal"/>
    <w:rsid w:val="0010276C"/>
    <w:pPr>
      <w:spacing w:after="0"/>
    </w:pPr>
  </w:style>
  <w:style w:type="paragraph" w:customStyle="1" w:styleId="LD">
    <w:name w:val="LD"/>
    <w:rsid w:val="0010276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0276C"/>
    <w:pPr>
      <w:spacing w:after="0"/>
    </w:pPr>
  </w:style>
  <w:style w:type="paragraph" w:customStyle="1" w:styleId="EW">
    <w:name w:val="EW"/>
    <w:basedOn w:val="EX"/>
    <w:rsid w:val="0010276C"/>
    <w:pPr>
      <w:spacing w:after="0"/>
    </w:pPr>
  </w:style>
  <w:style w:type="paragraph" w:styleId="TOC6">
    <w:name w:val="toc 6"/>
    <w:basedOn w:val="TOC5"/>
    <w:next w:val="Normal"/>
    <w:semiHidden/>
    <w:rsid w:val="0010276C"/>
    <w:pPr>
      <w:ind w:left="1985" w:hanging="1985"/>
    </w:pPr>
  </w:style>
  <w:style w:type="paragraph" w:styleId="TOC7">
    <w:name w:val="toc 7"/>
    <w:basedOn w:val="TOC6"/>
    <w:next w:val="Normal"/>
    <w:semiHidden/>
    <w:rsid w:val="0010276C"/>
    <w:pPr>
      <w:ind w:left="2268" w:hanging="2268"/>
    </w:pPr>
  </w:style>
  <w:style w:type="paragraph" w:styleId="ListBullet2">
    <w:name w:val="List Bullet 2"/>
    <w:basedOn w:val="ListBullet"/>
    <w:semiHidden/>
    <w:rsid w:val="0010276C"/>
    <w:pPr>
      <w:ind w:left="851"/>
    </w:pPr>
  </w:style>
  <w:style w:type="paragraph" w:styleId="ListBullet3">
    <w:name w:val="List Bullet 3"/>
    <w:basedOn w:val="ListBullet2"/>
    <w:semiHidden/>
    <w:rsid w:val="0010276C"/>
    <w:pPr>
      <w:ind w:left="1135"/>
    </w:pPr>
  </w:style>
  <w:style w:type="paragraph" w:styleId="ListNumber">
    <w:name w:val="List Number"/>
    <w:basedOn w:val="List"/>
    <w:semiHidden/>
    <w:rsid w:val="0010276C"/>
  </w:style>
  <w:style w:type="paragraph" w:customStyle="1" w:styleId="EQ">
    <w:name w:val="EQ"/>
    <w:basedOn w:val="Normal"/>
    <w:next w:val="Normal"/>
    <w:rsid w:val="0010276C"/>
    <w:pPr>
      <w:keepLines/>
      <w:tabs>
        <w:tab w:val="center" w:pos="4536"/>
        <w:tab w:val="right" w:pos="9072"/>
      </w:tabs>
    </w:pPr>
    <w:rPr>
      <w:noProof/>
    </w:rPr>
  </w:style>
  <w:style w:type="paragraph" w:customStyle="1" w:styleId="TH">
    <w:name w:val="TH"/>
    <w:basedOn w:val="Normal"/>
    <w:rsid w:val="0010276C"/>
    <w:pPr>
      <w:keepNext/>
      <w:keepLines/>
      <w:spacing w:before="60"/>
      <w:jc w:val="center"/>
    </w:pPr>
    <w:rPr>
      <w:rFonts w:ascii="Arial" w:hAnsi="Arial"/>
      <w:b/>
    </w:rPr>
  </w:style>
  <w:style w:type="paragraph" w:customStyle="1" w:styleId="NF">
    <w:name w:val="NF"/>
    <w:basedOn w:val="NO"/>
    <w:rsid w:val="0010276C"/>
    <w:pPr>
      <w:keepNext/>
      <w:spacing w:after="0"/>
    </w:pPr>
    <w:rPr>
      <w:rFonts w:ascii="Arial" w:hAnsi="Arial"/>
      <w:sz w:val="18"/>
    </w:rPr>
  </w:style>
  <w:style w:type="paragraph" w:customStyle="1" w:styleId="PL">
    <w:name w:val="PL"/>
    <w:rsid w:val="00102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0276C"/>
    <w:pPr>
      <w:jc w:val="right"/>
    </w:pPr>
  </w:style>
  <w:style w:type="paragraph" w:customStyle="1" w:styleId="H6">
    <w:name w:val="H6"/>
    <w:basedOn w:val="Heading5"/>
    <w:next w:val="Normal"/>
    <w:rsid w:val="0010276C"/>
    <w:pPr>
      <w:ind w:left="1985" w:hanging="1985"/>
      <w:outlineLvl w:val="9"/>
    </w:pPr>
    <w:rPr>
      <w:sz w:val="20"/>
    </w:rPr>
  </w:style>
  <w:style w:type="paragraph" w:customStyle="1" w:styleId="TAN">
    <w:name w:val="TAN"/>
    <w:basedOn w:val="TAL"/>
    <w:rsid w:val="0010276C"/>
    <w:pPr>
      <w:ind w:left="851" w:hanging="851"/>
    </w:pPr>
  </w:style>
  <w:style w:type="paragraph" w:customStyle="1" w:styleId="TAL">
    <w:name w:val="TAL"/>
    <w:basedOn w:val="Normal"/>
    <w:rsid w:val="0010276C"/>
    <w:pPr>
      <w:keepNext/>
      <w:keepLines/>
      <w:spacing w:after="0"/>
    </w:pPr>
    <w:rPr>
      <w:rFonts w:ascii="Arial" w:hAnsi="Arial"/>
      <w:sz w:val="18"/>
    </w:rPr>
  </w:style>
  <w:style w:type="paragraph" w:customStyle="1" w:styleId="ZA">
    <w:name w:val="ZA"/>
    <w:rsid w:val="001027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7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27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027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276C"/>
    <w:pPr>
      <w:framePr w:wrap="notBeside" w:y="16161"/>
    </w:pPr>
  </w:style>
  <w:style w:type="character" w:customStyle="1" w:styleId="ZGSM">
    <w:name w:val="ZGSM"/>
    <w:rsid w:val="0010276C"/>
  </w:style>
  <w:style w:type="paragraph" w:styleId="List2">
    <w:name w:val="List 2"/>
    <w:basedOn w:val="List"/>
    <w:semiHidden/>
    <w:rsid w:val="0010276C"/>
    <w:pPr>
      <w:ind w:left="851"/>
    </w:pPr>
  </w:style>
  <w:style w:type="paragraph" w:customStyle="1" w:styleId="ZG">
    <w:name w:val="ZG"/>
    <w:rsid w:val="001027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0276C"/>
    <w:pPr>
      <w:ind w:left="1135"/>
    </w:pPr>
  </w:style>
  <w:style w:type="paragraph" w:styleId="List4">
    <w:name w:val="List 4"/>
    <w:basedOn w:val="List3"/>
    <w:semiHidden/>
    <w:rsid w:val="0010276C"/>
    <w:pPr>
      <w:ind w:left="1418"/>
    </w:pPr>
  </w:style>
  <w:style w:type="paragraph" w:styleId="List5">
    <w:name w:val="List 5"/>
    <w:basedOn w:val="List4"/>
    <w:semiHidden/>
    <w:rsid w:val="0010276C"/>
    <w:pPr>
      <w:ind w:left="1702"/>
    </w:pPr>
  </w:style>
  <w:style w:type="paragraph" w:customStyle="1" w:styleId="EditorsNote">
    <w:name w:val="Editor's Note"/>
    <w:basedOn w:val="NO"/>
    <w:rsid w:val="0010276C"/>
    <w:rPr>
      <w:color w:val="FF0000"/>
    </w:rPr>
  </w:style>
  <w:style w:type="paragraph" w:styleId="List">
    <w:name w:val="List"/>
    <w:basedOn w:val="Normal"/>
    <w:semiHidden/>
    <w:rsid w:val="0010276C"/>
    <w:pPr>
      <w:ind w:left="568" w:hanging="284"/>
    </w:pPr>
  </w:style>
  <w:style w:type="paragraph" w:styleId="ListBullet">
    <w:name w:val="List Bullet"/>
    <w:basedOn w:val="List"/>
    <w:semiHidden/>
    <w:rsid w:val="0010276C"/>
  </w:style>
  <w:style w:type="paragraph" w:styleId="ListBullet4">
    <w:name w:val="List Bullet 4"/>
    <w:basedOn w:val="ListBullet3"/>
    <w:semiHidden/>
    <w:rsid w:val="0010276C"/>
    <w:pPr>
      <w:ind w:left="1418"/>
    </w:pPr>
  </w:style>
  <w:style w:type="paragraph" w:styleId="ListBullet5">
    <w:name w:val="List Bullet 5"/>
    <w:basedOn w:val="ListBullet4"/>
    <w:semiHidden/>
    <w:rsid w:val="0010276C"/>
    <w:pPr>
      <w:ind w:left="1702"/>
    </w:pPr>
  </w:style>
  <w:style w:type="paragraph" w:customStyle="1" w:styleId="B2">
    <w:name w:val="B2"/>
    <w:basedOn w:val="List2"/>
    <w:rsid w:val="0010276C"/>
  </w:style>
  <w:style w:type="paragraph" w:customStyle="1" w:styleId="B3">
    <w:name w:val="B3"/>
    <w:basedOn w:val="List3"/>
    <w:rsid w:val="0010276C"/>
  </w:style>
  <w:style w:type="paragraph" w:customStyle="1" w:styleId="B4">
    <w:name w:val="B4"/>
    <w:basedOn w:val="List4"/>
    <w:rsid w:val="0010276C"/>
  </w:style>
  <w:style w:type="paragraph" w:customStyle="1" w:styleId="B5">
    <w:name w:val="B5"/>
    <w:basedOn w:val="List5"/>
    <w:rsid w:val="0010276C"/>
  </w:style>
  <w:style w:type="paragraph" w:customStyle="1" w:styleId="ZTD">
    <w:name w:val="ZTD"/>
    <w:basedOn w:val="ZB"/>
    <w:rsid w:val="0010276C"/>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FollowedHyperlink">
    <w:name w:val="FollowedHyperlink"/>
    <w:basedOn w:val="DefaultParagraphFont"/>
    <w:uiPriority w:val="99"/>
    <w:semiHidden/>
    <w:unhideWhenUsed/>
    <w:rsid w:val="00C9245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474156">
      <w:bodyDiv w:val="1"/>
      <w:marLeft w:val="0"/>
      <w:marRight w:val="0"/>
      <w:marTop w:val="0"/>
      <w:marBottom w:val="0"/>
      <w:divBdr>
        <w:top w:val="none" w:sz="0" w:space="0" w:color="auto"/>
        <w:left w:val="none" w:sz="0" w:space="0" w:color="auto"/>
        <w:bottom w:val="none" w:sz="0" w:space="0" w:color="auto"/>
        <w:right w:val="none" w:sz="0" w:space="0" w:color="auto"/>
      </w:divBdr>
    </w:div>
    <w:div w:id="1181701461">
      <w:bodyDiv w:val="1"/>
      <w:marLeft w:val="0"/>
      <w:marRight w:val="0"/>
      <w:marTop w:val="0"/>
      <w:marBottom w:val="0"/>
      <w:divBdr>
        <w:top w:val="none" w:sz="0" w:space="0" w:color="auto"/>
        <w:left w:val="none" w:sz="0" w:space="0" w:color="auto"/>
        <w:bottom w:val="none" w:sz="0" w:space="0" w:color="auto"/>
        <w:right w:val="none" w:sz="0" w:space="0" w:color="auto"/>
      </w:divBdr>
    </w:div>
    <w:div w:id="191176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202</Words>
  <Characters>1092</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1292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Vodafone1</cp:lastModifiedBy>
  <cp:revision>2</cp:revision>
  <cp:lastPrinted>2002-04-23T07:10:00Z</cp:lastPrinted>
  <dcterms:created xsi:type="dcterms:W3CDTF">2023-05-12T17:09:00Z</dcterms:created>
  <dcterms:modified xsi:type="dcterms:W3CDTF">2023-05-12T17:09:00Z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2023-05-11T08:30:53Z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0c7f3c0a-16c6-4700-bcee-b2afd2fa0487</vt:lpwstr>
  </property>
  <property fmtid="{D5CDD505-2E9C-101B-9397-08002B2CF9AE}" pid="8" name="MSIP_Label_55339bf0-f345-473a-9ec8-6ca7c8197055_ContentBits">
    <vt:lpwstr>0</vt:lpwstr>
  </property>
  <property fmtid="{D5CDD505-2E9C-101B-9397-08002B2CF9AE}" pid="9" name="MSIP_Label_0359f705-2ba0-454b-9cfc-6ce5bcaac040_Enabled">
    <vt:lpwstr>true</vt:lpwstr>
  </property>
  <property fmtid="{D5CDD505-2E9C-101B-9397-08002B2CF9AE}" pid="10" name="MSIP_Label_0359f705-2ba0-454b-9cfc-6ce5bcaac040_SetDate">
    <vt:lpwstr>2023-05-12T17:09:10Z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04cfdc42-1143-4279-a030-24d766369130</vt:lpwstr>
  </property>
  <property fmtid="{D5CDD505-2E9C-101B-9397-08002B2CF9AE}" pid="15" name="MSIP_Label_0359f705-2ba0-454b-9cfc-6ce5bcaac040_ContentBits">
    <vt:lpwstr>2</vt:lpwstr>
  </property>
</Properties>
</file>